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42404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040"/>
          <w:spacing w:val="0"/>
          <w:sz w:val="24"/>
          <w:szCs w:val="24"/>
          <w:shd w:val="clear" w:fill="FFFFFF"/>
        </w:rPr>
        <w:t>《乌龙镇2020年公开招聘村（社区）党务工作人员招聘岗位计划表》</w:t>
      </w:r>
    </w:p>
    <w:tbl>
      <w:tblPr>
        <w:tblW w:w="105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3355"/>
        <w:gridCol w:w="2700"/>
        <w:gridCol w:w="31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村（社区）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碑棋社区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店房社区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跑马社区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大村子村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坪子村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半坡村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马店村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土城村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大水井村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园子村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瓦房村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坝塘村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水井村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包包村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WL202014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528B"/>
    <w:rsid w:val="562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2020-09-16T02:03:00Z</dcterms:created>
  <dc:creator>一条小鱼</dc:creator>
  <cp:lastModifiedBy>一条小鱼</cp:lastModifiedBy>
  <dcterms:modified xsi:type="dcterms:W3CDTF">2020-09-16T02:03:37Z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